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D97" w:rsidRPr="00102D97" w:rsidRDefault="00435593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JOEL DEGEN</w:t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:rsidR="001071A5" w:rsidRPr="00386F17" w:rsidRDefault="001071A5" w:rsidP="001071A5">
      <w:pPr>
        <w:rPr>
          <w:rFonts w:ascii="Futura Std Book" w:hAnsi="Futura Std Book"/>
          <w:sz w:val="22"/>
          <w:szCs w:val="22"/>
        </w:rPr>
      </w:pPr>
      <w:r w:rsidRPr="00386F17">
        <w:rPr>
          <w:rFonts w:ascii="Futura Std Book" w:hAnsi="Futura Std Book"/>
          <w:sz w:val="22"/>
          <w:szCs w:val="22"/>
        </w:rPr>
        <w:t xml:space="preserve">Joel </w:t>
      </w:r>
      <w:proofErr w:type="spellStart"/>
      <w:r w:rsidRPr="00386F17">
        <w:rPr>
          <w:rFonts w:ascii="Futura Std Book" w:hAnsi="Futura Std Book"/>
          <w:sz w:val="22"/>
          <w:szCs w:val="22"/>
        </w:rPr>
        <w:t>Degen’s</w:t>
      </w:r>
      <w:proofErr w:type="spellEnd"/>
      <w:r w:rsidRPr="00386F17">
        <w:rPr>
          <w:rFonts w:ascii="Futura Std Book" w:hAnsi="Futura Std Book"/>
          <w:sz w:val="22"/>
          <w:szCs w:val="22"/>
        </w:rPr>
        <w:t xml:space="preserve"> pieces are ‘constructed’ rat</w:t>
      </w:r>
      <w:r>
        <w:rPr>
          <w:rFonts w:ascii="Futura Std Book" w:hAnsi="Futura Std Book"/>
          <w:sz w:val="22"/>
          <w:szCs w:val="22"/>
        </w:rPr>
        <w:t xml:space="preserve">her than ‘sculpted’, using 18ct </w:t>
      </w:r>
      <w:r w:rsidRPr="00386F17">
        <w:rPr>
          <w:rFonts w:ascii="Futura Std Book" w:hAnsi="Futura Std Book"/>
          <w:sz w:val="22"/>
          <w:szCs w:val="22"/>
        </w:rPr>
        <w:t>gold or titanium rivets. Brooches, necklaces, pendants, cufflinks and</w:t>
      </w:r>
      <w:r>
        <w:rPr>
          <w:rFonts w:ascii="Futura Std Book" w:hAnsi="Futura Std Book"/>
          <w:sz w:val="22"/>
          <w:szCs w:val="22"/>
        </w:rPr>
        <w:t xml:space="preserve"> </w:t>
      </w:r>
      <w:r w:rsidRPr="00386F17">
        <w:rPr>
          <w:rFonts w:ascii="Futura Std Book" w:hAnsi="Futura Std Book"/>
          <w:sz w:val="22"/>
          <w:szCs w:val="22"/>
        </w:rPr>
        <w:t>earrings featuring anodised titanium, stainless steel and 18ct gold</w:t>
      </w:r>
      <w:r>
        <w:rPr>
          <w:rFonts w:ascii="Futura Std Book" w:hAnsi="Futura Std Book"/>
          <w:sz w:val="22"/>
          <w:szCs w:val="22"/>
        </w:rPr>
        <w:t xml:space="preserve"> </w:t>
      </w:r>
      <w:r w:rsidRPr="00386F17">
        <w:rPr>
          <w:rFonts w:ascii="Futura Std Book" w:hAnsi="Futura Std Book"/>
          <w:sz w:val="22"/>
          <w:szCs w:val="22"/>
        </w:rPr>
        <w:t>elements use similar construction techniques. The effect produced by the</w:t>
      </w:r>
      <w:r>
        <w:rPr>
          <w:rFonts w:ascii="Futura Std Book" w:hAnsi="Futura Std Book"/>
          <w:sz w:val="22"/>
          <w:szCs w:val="22"/>
        </w:rPr>
        <w:t xml:space="preserve"> </w:t>
      </w:r>
      <w:r w:rsidRPr="00386F17">
        <w:rPr>
          <w:rFonts w:ascii="Futura Std Book" w:hAnsi="Futura Std Book"/>
          <w:sz w:val="22"/>
          <w:szCs w:val="22"/>
        </w:rPr>
        <w:t>marriage of ‘modern’ industrial methods with traditional metals, as well</w:t>
      </w:r>
      <w:r>
        <w:rPr>
          <w:rFonts w:ascii="Futura Std Book" w:hAnsi="Futura Std Book"/>
          <w:sz w:val="22"/>
          <w:szCs w:val="22"/>
        </w:rPr>
        <w:t xml:space="preserve"> </w:t>
      </w:r>
      <w:r w:rsidRPr="00386F17">
        <w:rPr>
          <w:rFonts w:ascii="Futura Std Book" w:hAnsi="Futura Std Book"/>
          <w:sz w:val="22"/>
          <w:szCs w:val="22"/>
        </w:rPr>
        <w:t>as the use of unorthodox approaches to construction, is reinforced by</w:t>
      </w:r>
      <w:r>
        <w:rPr>
          <w:rFonts w:ascii="Futura Std Book" w:hAnsi="Futura Std Book"/>
          <w:sz w:val="22"/>
          <w:szCs w:val="22"/>
        </w:rPr>
        <w:t xml:space="preserve"> </w:t>
      </w:r>
      <w:r w:rsidRPr="00386F17">
        <w:rPr>
          <w:rFonts w:ascii="Futura Std Book" w:hAnsi="Futura Std Book"/>
          <w:sz w:val="22"/>
          <w:szCs w:val="22"/>
        </w:rPr>
        <w:t>the cool, unfussy character of the design. Nodding references to our</w:t>
      </w:r>
      <w:r>
        <w:rPr>
          <w:rFonts w:ascii="Futura Std Book" w:hAnsi="Futura Std Book"/>
          <w:sz w:val="22"/>
          <w:szCs w:val="22"/>
        </w:rPr>
        <w:t xml:space="preserve"> </w:t>
      </w:r>
      <w:r w:rsidRPr="00386F17">
        <w:rPr>
          <w:rFonts w:ascii="Futura Std Book" w:hAnsi="Futura Std Book"/>
          <w:sz w:val="22"/>
          <w:szCs w:val="22"/>
        </w:rPr>
        <w:t>technological environment underpin the whole collection.</w:t>
      </w:r>
    </w:p>
    <w:p w:rsidR="002F5815" w:rsidRPr="00102D97" w:rsidRDefault="002F5815" w:rsidP="00102D97">
      <w:pPr>
        <w:rPr>
          <w:rFonts w:ascii="Futura Std Book" w:hAnsi="Futura Std Book"/>
          <w:sz w:val="22"/>
          <w:szCs w:val="22"/>
        </w:rPr>
      </w:pPr>
    </w:p>
    <w:p w:rsidR="00435593" w:rsidRPr="00435593" w:rsidRDefault="00435593" w:rsidP="00435593">
      <w:pPr>
        <w:tabs>
          <w:tab w:val="left" w:pos="1368"/>
        </w:tabs>
        <w:rPr>
          <w:rFonts w:ascii="Futura Std Book" w:hAnsi="Futura Std Book"/>
          <w:b/>
          <w:sz w:val="22"/>
          <w:szCs w:val="22"/>
        </w:rPr>
      </w:pPr>
      <w:r w:rsidRPr="00435593">
        <w:rPr>
          <w:rFonts w:ascii="Futura Std Book" w:hAnsi="Futura Std Book"/>
          <w:b/>
          <w:sz w:val="22"/>
          <w:szCs w:val="22"/>
        </w:rPr>
        <w:t>Education</w:t>
      </w:r>
      <w:r w:rsidRPr="00435593">
        <w:rPr>
          <w:rFonts w:ascii="Futura Std Book" w:hAnsi="Futura Std Book"/>
          <w:b/>
          <w:sz w:val="22"/>
          <w:szCs w:val="22"/>
        </w:rPr>
        <w:tab/>
      </w:r>
      <w:r w:rsidRPr="00435593">
        <w:rPr>
          <w:rFonts w:ascii="Futura Std Book" w:hAnsi="Futura Std Book"/>
          <w:b/>
          <w:sz w:val="22"/>
          <w:szCs w:val="22"/>
        </w:rPr>
        <w:tab/>
      </w:r>
    </w:p>
    <w:p w:rsidR="00435593" w:rsidRPr="00435593" w:rsidRDefault="00435593" w:rsidP="00435593">
      <w:pPr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Self taught</w:t>
      </w:r>
    </w:p>
    <w:p w:rsidR="00435593" w:rsidRPr="00435593" w:rsidRDefault="00435593" w:rsidP="00435593">
      <w:pPr>
        <w:rPr>
          <w:rFonts w:ascii="Futura Std Book" w:hAnsi="Futura Std Book"/>
          <w:sz w:val="22"/>
          <w:szCs w:val="22"/>
        </w:rPr>
      </w:pPr>
    </w:p>
    <w:p w:rsidR="001A5705" w:rsidRPr="00435593" w:rsidRDefault="001A5705" w:rsidP="001A5705">
      <w:pPr>
        <w:ind w:left="1440" w:hanging="1440"/>
        <w:rPr>
          <w:rFonts w:ascii="Futura Std Book" w:hAnsi="Futura Std Book"/>
          <w:b/>
          <w:sz w:val="22"/>
          <w:szCs w:val="22"/>
        </w:rPr>
      </w:pPr>
      <w:r w:rsidRPr="00435593">
        <w:rPr>
          <w:rFonts w:ascii="Futura Std Book" w:hAnsi="Futura Std Book"/>
          <w:b/>
          <w:sz w:val="22"/>
          <w:szCs w:val="22"/>
        </w:rPr>
        <w:t>Awards</w:t>
      </w:r>
    </w:p>
    <w:p w:rsidR="001A5705" w:rsidRPr="00435593" w:rsidRDefault="001A5705" w:rsidP="001A570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1993</w:t>
      </w:r>
      <w:r w:rsidRPr="00435593">
        <w:rPr>
          <w:rFonts w:ascii="Futura Std Book" w:hAnsi="Futura Std Book"/>
          <w:sz w:val="22"/>
          <w:szCs w:val="22"/>
        </w:rPr>
        <w:tab/>
        <w:t xml:space="preserve">Grant, </w:t>
      </w:r>
      <w:smartTag w:uri="urn:schemas-microsoft-com:office:smarttags" w:element="place">
        <w:smartTag w:uri="urn:schemas-microsoft-com:office:smarttags" w:element="City">
          <w:r w:rsidRPr="00435593">
            <w:rPr>
              <w:rFonts w:ascii="Futura Std Book" w:hAnsi="Futura Std Book"/>
              <w:sz w:val="22"/>
              <w:szCs w:val="22"/>
            </w:rPr>
            <w:t>London</w:t>
          </w:r>
        </w:smartTag>
      </w:smartTag>
      <w:r w:rsidRPr="00435593">
        <w:rPr>
          <w:rFonts w:ascii="Futura Std Book" w:hAnsi="Futura Std Book"/>
          <w:sz w:val="22"/>
          <w:szCs w:val="22"/>
        </w:rPr>
        <w:t xml:space="preserve"> Arts Board</w:t>
      </w:r>
    </w:p>
    <w:p w:rsidR="001A5705" w:rsidRPr="00435593" w:rsidRDefault="001A5705" w:rsidP="001A570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1983</w:t>
      </w:r>
      <w:r w:rsidRPr="00435593">
        <w:rPr>
          <w:rFonts w:ascii="Futura Std Book" w:hAnsi="Futura Std Book"/>
          <w:sz w:val="22"/>
          <w:szCs w:val="22"/>
        </w:rPr>
        <w:tab/>
        <w:t>Commended, De Beers Diamonds Today</w:t>
      </w:r>
    </w:p>
    <w:p w:rsidR="001A5705" w:rsidRPr="00435593" w:rsidRDefault="001A5705" w:rsidP="001A570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1981</w:t>
      </w:r>
      <w:r w:rsidRPr="00435593">
        <w:rPr>
          <w:rFonts w:ascii="Futura Std Book" w:hAnsi="Futura Std Book"/>
          <w:sz w:val="22"/>
          <w:szCs w:val="22"/>
        </w:rPr>
        <w:tab/>
        <w:t>First Prize, De Beers Diamonds Today</w:t>
      </w:r>
    </w:p>
    <w:p w:rsidR="001A5705" w:rsidRPr="00435593" w:rsidRDefault="001A5705" w:rsidP="001A570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1978</w:t>
      </w:r>
      <w:r w:rsidRPr="00435593">
        <w:rPr>
          <w:rFonts w:ascii="Futura Std Book" w:hAnsi="Futura Std Book"/>
          <w:sz w:val="22"/>
          <w:szCs w:val="22"/>
        </w:rPr>
        <w:tab/>
        <w:t>First Prize, De Beers, Diamonds Today</w:t>
      </w:r>
    </w:p>
    <w:p w:rsidR="001A5705" w:rsidRPr="00435593" w:rsidRDefault="001A5705" w:rsidP="001A570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1976</w:t>
      </w:r>
      <w:r w:rsidRPr="00435593">
        <w:rPr>
          <w:rFonts w:ascii="Futura Std Book" w:hAnsi="Futura Std Book"/>
          <w:sz w:val="22"/>
          <w:szCs w:val="22"/>
        </w:rPr>
        <w:tab/>
        <w:t>Bursary, Crafts Advisory Committee</w:t>
      </w:r>
    </w:p>
    <w:p w:rsidR="00435593" w:rsidRPr="00435593" w:rsidRDefault="00435593" w:rsidP="00435593">
      <w:pPr>
        <w:ind w:left="1440" w:hanging="1440"/>
        <w:rPr>
          <w:rFonts w:ascii="Futura Std Book" w:hAnsi="Futura Std Book"/>
          <w:sz w:val="22"/>
          <w:szCs w:val="22"/>
        </w:rPr>
      </w:pPr>
    </w:p>
    <w:p w:rsidR="00435593" w:rsidRPr="00435593" w:rsidRDefault="00435593" w:rsidP="001A5705">
      <w:pPr>
        <w:rPr>
          <w:rFonts w:ascii="Futura Std Book" w:hAnsi="Futura Std Book"/>
          <w:b/>
          <w:sz w:val="22"/>
          <w:szCs w:val="22"/>
        </w:rPr>
      </w:pPr>
      <w:r w:rsidRPr="00435593">
        <w:rPr>
          <w:rFonts w:ascii="Futura Std Book" w:hAnsi="Futura Std Book"/>
          <w:b/>
          <w:sz w:val="22"/>
          <w:szCs w:val="22"/>
        </w:rPr>
        <w:t>Selected</w:t>
      </w:r>
      <w:r w:rsidR="001A5705">
        <w:rPr>
          <w:rFonts w:ascii="Futura Std Book" w:hAnsi="Futura Std Book"/>
          <w:b/>
          <w:sz w:val="22"/>
          <w:szCs w:val="22"/>
        </w:rPr>
        <w:t xml:space="preserve"> E</w:t>
      </w:r>
      <w:r w:rsidRPr="00435593">
        <w:rPr>
          <w:rFonts w:ascii="Futura Std Book" w:hAnsi="Futura Std Book"/>
          <w:b/>
          <w:sz w:val="22"/>
          <w:szCs w:val="22"/>
        </w:rPr>
        <w:t>xhibitions</w:t>
      </w:r>
    </w:p>
    <w:p w:rsid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>
        <w:rPr>
          <w:rFonts w:ascii="Futura Std Book" w:hAnsi="Futura Std Book"/>
          <w:sz w:val="22"/>
          <w:szCs w:val="22"/>
          <w:lang w:val="en-US"/>
        </w:rPr>
        <w:t>2017</w:t>
      </w:r>
      <w:r>
        <w:rPr>
          <w:rFonts w:ascii="Futura Std Book" w:hAnsi="Futura Std Book"/>
          <w:sz w:val="22"/>
          <w:szCs w:val="22"/>
          <w:lang w:val="en-US"/>
        </w:rPr>
        <w:tab/>
        <w:t xml:space="preserve">Architectural </w:t>
      </w:r>
      <w:proofErr w:type="spellStart"/>
      <w:r>
        <w:rPr>
          <w:rFonts w:ascii="Futura Std Book" w:hAnsi="Futura Std Book"/>
          <w:sz w:val="22"/>
          <w:szCs w:val="22"/>
          <w:lang w:val="en-US"/>
        </w:rPr>
        <w:t>Jewellery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>, CAA,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2014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30 Years in the Making, Lesley Craze Gallery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2012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Take a Fresh Look at Diamonds, Lesley Craze Gallery,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2012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Target the Heart, Electrum Gallery,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>
        <w:rPr>
          <w:rFonts w:ascii="Futura Std Book" w:hAnsi="Futura Std Book"/>
          <w:sz w:val="22"/>
          <w:szCs w:val="22"/>
          <w:lang w:val="en-US"/>
        </w:rPr>
        <w:t>200</w:t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4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A Form of Perfection, Electrum Gallery,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2003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Rings, The Scottish Gallery, Edinburgh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2002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European Triennial of Contemporary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Jewellery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, Chateau de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Seneffe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Seneffe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, Belgium,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organised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by le 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Musee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de la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Comm</w:t>
      </w:r>
      <w:r>
        <w:rPr>
          <w:rFonts w:ascii="Futura Std Book" w:hAnsi="Futura Std Book"/>
          <w:sz w:val="22"/>
          <w:szCs w:val="22"/>
          <w:lang w:val="en-US"/>
        </w:rPr>
        <w:t>unaute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</w:t>
      </w:r>
      <w:proofErr w:type="spellStart"/>
      <w:r>
        <w:rPr>
          <w:rFonts w:ascii="Futura Std Book" w:hAnsi="Futura Std Book"/>
          <w:sz w:val="22"/>
          <w:szCs w:val="22"/>
          <w:lang w:val="en-US"/>
        </w:rPr>
        <w:t>Francaise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de   </w:t>
      </w:r>
      <w:proofErr w:type="spellStart"/>
      <w:r>
        <w:rPr>
          <w:rFonts w:ascii="Futura Std Book" w:hAnsi="Futura Std Book"/>
          <w:sz w:val="22"/>
          <w:szCs w:val="22"/>
          <w:lang w:val="en-US"/>
        </w:rPr>
        <w:t>Belgique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2000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Neon in 2000,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Galerie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Neon, Brussels, Belgium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1998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Joel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Degen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>, Namur, Bel</w:t>
      </w:r>
      <w:r>
        <w:rPr>
          <w:rFonts w:ascii="Futura Std Book" w:hAnsi="Futura Std Book"/>
          <w:sz w:val="22"/>
          <w:szCs w:val="22"/>
          <w:lang w:val="en-US"/>
        </w:rPr>
        <w:t xml:space="preserve">gium, </w:t>
      </w:r>
      <w:proofErr w:type="spellStart"/>
      <w:r>
        <w:rPr>
          <w:rFonts w:ascii="Futura Std Book" w:hAnsi="Futura Std Book"/>
          <w:sz w:val="22"/>
          <w:szCs w:val="22"/>
          <w:lang w:val="en-US"/>
        </w:rPr>
        <w:t>organised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by World Crafts </w:t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Council 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1993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From Paper to Platinum, Lesley Craze Gallery,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1992       </w:t>
      </w:r>
      <w:r>
        <w:rPr>
          <w:rFonts w:ascii="Futura Std Book" w:hAnsi="Futura Std Book"/>
          <w:sz w:val="22"/>
          <w:szCs w:val="22"/>
          <w:lang w:val="en-US"/>
        </w:rPr>
        <w:tab/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Pari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Parure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>, Brussels, Liege and Paris</w:t>
      </w:r>
    </w:p>
    <w:p w:rsid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1991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Beyond the Dovetail, Crafts Council, London </w:t>
      </w:r>
      <w:r>
        <w:rPr>
          <w:rFonts w:ascii="Futura Std Book" w:hAnsi="Futura Std Book"/>
          <w:sz w:val="22"/>
          <w:szCs w:val="22"/>
          <w:lang w:val="en-US"/>
        </w:rPr>
        <w:t>and tour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1990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 Christmas Show, Contemporary Applied Arts,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1985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Joel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Degen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</w:t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(solo),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Galerie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Neon,  Brussels, Belgium 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1982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9 x London,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Handwerksform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, Hanover, Germany 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1981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 Joel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Degen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</w:t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(solo),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Argenta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Gallery, London </w:t>
      </w:r>
    </w:p>
    <w:p w:rsidR="00EB3E55" w:rsidRPr="00EB3E55" w:rsidRDefault="00EB3E55" w:rsidP="00EB3E55">
      <w:pPr>
        <w:ind w:left="1515" w:hanging="1515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1980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Joel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Degen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– New Departures</w:t>
      </w:r>
      <w:r>
        <w:rPr>
          <w:rFonts w:ascii="Futura Std Book" w:hAnsi="Futura Std Book"/>
          <w:sz w:val="22"/>
          <w:szCs w:val="22"/>
          <w:lang w:val="en-US"/>
        </w:rPr>
        <w:t xml:space="preserve"> </w:t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(solo), Studio Gallery, London </w:t>
      </w:r>
    </w:p>
    <w:p w:rsidR="00EB3E55" w:rsidRPr="00EB3E55" w:rsidRDefault="00EB3E55" w:rsidP="00EB3E55">
      <w:pPr>
        <w:ind w:left="1440" w:hanging="72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Industrial Implications,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Arnolfini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Gallery, Bristol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1979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Contemporary English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Jewellers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>, Concepts Gallery, Carmel, USA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1978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Finger Rings from Ancient Egypt to the Present Day, Goldsmiths’ Hall,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1978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Bijoux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Contemporains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Anglais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Galerie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Art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Actuel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>, Brussels, Belgium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1974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>Seven Golden Years – Acquisitions since 1967, Goldsmiths’ Hall, London</w:t>
      </w:r>
    </w:p>
    <w:p w:rsidR="00EB3E55" w:rsidRPr="00EB3E5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1973       </w:t>
      </w:r>
      <w:r>
        <w:rPr>
          <w:rFonts w:ascii="Futura Std Book" w:hAnsi="Futura Std Book"/>
          <w:sz w:val="22"/>
          <w:szCs w:val="22"/>
          <w:lang w:val="en-US"/>
        </w:rPr>
        <w:tab/>
      </w:r>
      <w:r w:rsidRPr="00EB3E55">
        <w:rPr>
          <w:rFonts w:ascii="Futura Std Book" w:hAnsi="Futura Std Book"/>
          <w:sz w:val="22"/>
          <w:szCs w:val="22"/>
          <w:lang w:val="en-US"/>
        </w:rPr>
        <w:t xml:space="preserve">The Craftsman’s Art, Victoria &amp; Albert Museum, London,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organis</w:t>
      </w:r>
      <w:r>
        <w:rPr>
          <w:rFonts w:ascii="Futura Std Book" w:hAnsi="Futura Std Book"/>
          <w:sz w:val="22"/>
          <w:szCs w:val="22"/>
          <w:lang w:val="en-US"/>
        </w:rPr>
        <w:t>ed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by Crafts Advisory Committee</w:t>
      </w:r>
    </w:p>
    <w:p w:rsidR="001A5705" w:rsidRDefault="00EB3E55" w:rsidP="00EB3E55">
      <w:pPr>
        <w:ind w:left="1440" w:hanging="1440"/>
        <w:rPr>
          <w:rFonts w:ascii="Futura Std Book" w:hAnsi="Futura Std Book"/>
          <w:sz w:val="22"/>
          <w:szCs w:val="22"/>
          <w:lang w:val="en-US"/>
        </w:rPr>
      </w:pPr>
      <w:r w:rsidRPr="00EB3E55">
        <w:rPr>
          <w:rFonts w:ascii="Futura Std Book" w:hAnsi="Futura Std Book"/>
          <w:sz w:val="22"/>
          <w:szCs w:val="22"/>
          <w:lang w:val="en-US"/>
        </w:rPr>
        <w:t xml:space="preserve">1969       </w:t>
      </w:r>
      <w:r>
        <w:rPr>
          <w:rFonts w:ascii="Futura Std Book" w:hAnsi="Futura Std Book"/>
          <w:sz w:val="22"/>
          <w:szCs w:val="22"/>
          <w:lang w:val="en-US"/>
        </w:rPr>
        <w:tab/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Internationale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Kunsthandwerk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Wurtembergisches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Landesmuseum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 xml:space="preserve">, </w:t>
      </w:r>
      <w:proofErr w:type="spellStart"/>
      <w:r w:rsidRPr="00EB3E55">
        <w:rPr>
          <w:rFonts w:ascii="Futura Std Book" w:hAnsi="Futura Std Book"/>
          <w:sz w:val="22"/>
          <w:szCs w:val="22"/>
          <w:lang w:val="en-US"/>
        </w:rPr>
        <w:t>Stuttgard</w:t>
      </w:r>
      <w:proofErr w:type="spellEnd"/>
      <w:r w:rsidRPr="00EB3E55">
        <w:rPr>
          <w:rFonts w:ascii="Futura Std Book" w:hAnsi="Futura Std Book"/>
          <w:sz w:val="22"/>
          <w:szCs w:val="22"/>
          <w:lang w:val="en-US"/>
        </w:rPr>
        <w:t>, German</w:t>
      </w:r>
      <w:r>
        <w:rPr>
          <w:rFonts w:ascii="Futura Std Book" w:hAnsi="Futura Std Book"/>
          <w:sz w:val="22"/>
          <w:szCs w:val="22"/>
          <w:lang w:val="en-US"/>
        </w:rPr>
        <w:t>y</w:t>
      </w:r>
    </w:p>
    <w:p w:rsidR="00EB3E55" w:rsidRDefault="00EB3E55" w:rsidP="00EB3E55">
      <w:pPr>
        <w:ind w:left="1440" w:hanging="1440"/>
        <w:rPr>
          <w:rFonts w:ascii="Futura Std Book" w:hAnsi="Futura Std Book"/>
          <w:b/>
          <w:sz w:val="22"/>
          <w:szCs w:val="22"/>
        </w:rPr>
      </w:pPr>
    </w:p>
    <w:p w:rsidR="00435593" w:rsidRPr="00435593" w:rsidRDefault="00435593" w:rsidP="00435593">
      <w:pPr>
        <w:ind w:left="1440" w:hanging="1440"/>
        <w:rPr>
          <w:rFonts w:ascii="Futura Std Book" w:hAnsi="Futura Std Book"/>
          <w:b/>
          <w:sz w:val="22"/>
          <w:szCs w:val="22"/>
        </w:rPr>
      </w:pPr>
      <w:r w:rsidRPr="00435593">
        <w:rPr>
          <w:rFonts w:ascii="Futura Std Book" w:hAnsi="Futura Std Book"/>
          <w:b/>
          <w:sz w:val="22"/>
          <w:szCs w:val="22"/>
        </w:rPr>
        <w:t>Collections</w:t>
      </w:r>
    </w:p>
    <w:p w:rsidR="001A5705" w:rsidRDefault="001A5705" w:rsidP="00435593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Alice and Louis Koch Collection, Switzerland</w:t>
      </w:r>
    </w:p>
    <w:p w:rsidR="00EB3E55" w:rsidRPr="00435593" w:rsidRDefault="00EB3E55" w:rsidP="00EB3E5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Cooper Hewitt Museum, New York, USA</w:t>
      </w:r>
    </w:p>
    <w:p w:rsidR="00435593" w:rsidRPr="00435593" w:rsidRDefault="00435593" w:rsidP="00435593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Crafts Council, London</w:t>
      </w:r>
    </w:p>
    <w:p w:rsidR="00435593" w:rsidRPr="00435593" w:rsidRDefault="00435593" w:rsidP="00435593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East Midlands Arts, Loughborough</w:t>
      </w:r>
    </w:p>
    <w:p w:rsidR="00EB3E55" w:rsidRDefault="00EB3E55" w:rsidP="00EB3E5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 xml:space="preserve">National Gallery of Victoria, Melbourne, Australia </w:t>
      </w:r>
    </w:p>
    <w:p w:rsidR="00EB3E55" w:rsidRDefault="00435593" w:rsidP="00EB3E55">
      <w:pPr>
        <w:ind w:left="1440" w:hanging="1440"/>
        <w:rPr>
          <w:rFonts w:ascii="Futura Std Book" w:hAnsi="Futura Std Book"/>
          <w:sz w:val="22"/>
          <w:szCs w:val="22"/>
        </w:rPr>
      </w:pPr>
      <w:r w:rsidRPr="00435593">
        <w:rPr>
          <w:rFonts w:ascii="Futura Std Book" w:hAnsi="Futura Std Book"/>
          <w:sz w:val="22"/>
          <w:szCs w:val="22"/>
        </w:rPr>
        <w:t>Victoria and Albert Museum, London</w:t>
      </w:r>
      <w:r w:rsidR="00EB3E55" w:rsidRPr="00EB3E55">
        <w:rPr>
          <w:rFonts w:ascii="Futura Std Book" w:hAnsi="Futura Std Book"/>
          <w:sz w:val="22"/>
          <w:szCs w:val="22"/>
        </w:rPr>
        <w:t xml:space="preserve"> </w:t>
      </w:r>
    </w:p>
    <w:p w:rsidR="00EB3E55" w:rsidRPr="00435593" w:rsidRDefault="00EB3E55" w:rsidP="00EB3E55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Worshipful Company of Goldsmiths</w:t>
      </w:r>
      <w:r w:rsidRPr="00435593">
        <w:rPr>
          <w:rFonts w:ascii="Futura Std Book" w:hAnsi="Futura Std Book"/>
          <w:sz w:val="22"/>
          <w:szCs w:val="22"/>
        </w:rPr>
        <w:t>, London</w:t>
      </w:r>
    </w:p>
    <w:p w:rsidR="00435593" w:rsidRPr="00435593" w:rsidRDefault="00435593" w:rsidP="00EB3E55">
      <w:pPr>
        <w:rPr>
          <w:rFonts w:ascii="Futura Std Book" w:hAnsi="Futura Std Book"/>
          <w:sz w:val="22"/>
          <w:szCs w:val="22"/>
        </w:rPr>
      </w:pPr>
      <w:proofErr w:type="spellStart"/>
      <w:r w:rsidRPr="00435593">
        <w:rPr>
          <w:rFonts w:ascii="Futura Std Book" w:hAnsi="Futura Std Book"/>
          <w:sz w:val="22"/>
          <w:szCs w:val="22"/>
        </w:rPr>
        <w:t>Wurttembergisches</w:t>
      </w:r>
      <w:proofErr w:type="spellEnd"/>
      <w:r w:rsidRPr="00435593">
        <w:rPr>
          <w:rFonts w:ascii="Futura Std Book" w:hAnsi="Futura Std Book"/>
          <w:sz w:val="22"/>
          <w:szCs w:val="22"/>
        </w:rPr>
        <w:t xml:space="preserve"> </w:t>
      </w:r>
      <w:proofErr w:type="spellStart"/>
      <w:r w:rsidRPr="00435593">
        <w:rPr>
          <w:rFonts w:ascii="Futura Std Book" w:hAnsi="Futura Std Book"/>
          <w:sz w:val="22"/>
          <w:szCs w:val="22"/>
        </w:rPr>
        <w:t>Landesmuseum</w:t>
      </w:r>
      <w:proofErr w:type="spellEnd"/>
      <w:r w:rsidRPr="00435593">
        <w:rPr>
          <w:rFonts w:ascii="Futura Std Book" w:hAnsi="Futura Std Book"/>
          <w:sz w:val="22"/>
          <w:szCs w:val="22"/>
        </w:rPr>
        <w:t>, Stuttgart, Germany</w:t>
      </w:r>
    </w:p>
    <w:p w:rsidR="005F69FE" w:rsidRPr="00435593" w:rsidRDefault="005F69FE" w:rsidP="00102D97">
      <w:pPr>
        <w:rPr>
          <w:rFonts w:ascii="Futura Std Book" w:hAnsi="Futura Std Book"/>
          <w:sz w:val="22"/>
          <w:szCs w:val="22"/>
        </w:rPr>
      </w:pPr>
    </w:p>
    <w:sectPr w:rsidR="005F69FE" w:rsidRPr="00435593" w:rsidSect="00A15FF2">
      <w:footerReference w:type="default" r:id="rId10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B5F" w:rsidRDefault="00D35B5F">
      <w:r>
        <w:separator/>
      </w:r>
    </w:p>
  </w:endnote>
  <w:endnote w:type="continuationSeparator" w:id="0">
    <w:p w:rsidR="00D35B5F" w:rsidRDefault="00D3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Book"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E79" w:rsidRDefault="00A64D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E79" w:rsidRDefault="00A64D34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34085" cy="116268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085" cy="1162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:rsidR="00D06E79" w:rsidRDefault="00A64D34" w:rsidP="00D06E79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34085" cy="116268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085" cy="1162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B5F" w:rsidRDefault="00D35B5F">
      <w:r>
        <w:separator/>
      </w:r>
    </w:p>
  </w:footnote>
  <w:footnote w:type="continuationSeparator" w:id="0">
    <w:p w:rsidR="00D35B5F" w:rsidRDefault="00D3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249E8"/>
    <w:rsid w:val="000468E4"/>
    <w:rsid w:val="000E1CDA"/>
    <w:rsid w:val="000F24A5"/>
    <w:rsid w:val="00102D97"/>
    <w:rsid w:val="001071A5"/>
    <w:rsid w:val="00181931"/>
    <w:rsid w:val="001A5705"/>
    <w:rsid w:val="002376CE"/>
    <w:rsid w:val="0024347C"/>
    <w:rsid w:val="002B222C"/>
    <w:rsid w:val="002B261D"/>
    <w:rsid w:val="002F5815"/>
    <w:rsid w:val="003919A6"/>
    <w:rsid w:val="003D0B26"/>
    <w:rsid w:val="003D5362"/>
    <w:rsid w:val="00435593"/>
    <w:rsid w:val="00483C8D"/>
    <w:rsid w:val="004C611C"/>
    <w:rsid w:val="004E419D"/>
    <w:rsid w:val="004E5DFD"/>
    <w:rsid w:val="0051420A"/>
    <w:rsid w:val="005273C6"/>
    <w:rsid w:val="00545273"/>
    <w:rsid w:val="00576EFB"/>
    <w:rsid w:val="005F69FE"/>
    <w:rsid w:val="00632C91"/>
    <w:rsid w:val="00652433"/>
    <w:rsid w:val="00710BE4"/>
    <w:rsid w:val="00793610"/>
    <w:rsid w:val="007F03AC"/>
    <w:rsid w:val="008321C5"/>
    <w:rsid w:val="008E645E"/>
    <w:rsid w:val="008F23D0"/>
    <w:rsid w:val="00966E84"/>
    <w:rsid w:val="009B6139"/>
    <w:rsid w:val="009E714B"/>
    <w:rsid w:val="00A15FF2"/>
    <w:rsid w:val="00A64D34"/>
    <w:rsid w:val="00A80A84"/>
    <w:rsid w:val="00AC3AA7"/>
    <w:rsid w:val="00AE7E76"/>
    <w:rsid w:val="00B85B66"/>
    <w:rsid w:val="00BC23F5"/>
    <w:rsid w:val="00BE06A6"/>
    <w:rsid w:val="00BF6EC8"/>
    <w:rsid w:val="00C02B82"/>
    <w:rsid w:val="00C120B1"/>
    <w:rsid w:val="00C51671"/>
    <w:rsid w:val="00CF28A7"/>
    <w:rsid w:val="00D06E79"/>
    <w:rsid w:val="00D33513"/>
    <w:rsid w:val="00D35B5F"/>
    <w:rsid w:val="00D51B33"/>
    <w:rsid w:val="00EB3E55"/>
    <w:rsid w:val="00EC01B1"/>
    <w:rsid w:val="00EE4EAC"/>
    <w:rsid w:val="00F447CF"/>
    <w:rsid w:val="00F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7C44727-BBCD-475D-B2DF-1FA3837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val="en-GB"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4AE0E-7921-47F2-85BB-AF353F173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15719-DF14-426F-B6DC-2EEE4C0957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4E0EDB-E73B-49FA-B23D-9024E3681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clementine</cp:lastModifiedBy>
  <cp:revision>3</cp:revision>
  <dcterms:created xsi:type="dcterms:W3CDTF">2022-03-29T16:00:00Z</dcterms:created>
  <dcterms:modified xsi:type="dcterms:W3CDTF">2022-03-29T16:00:00Z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4334200.00000000</vt:lpwstr>
  </property>
</Properties>
</file>