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ECD3" w14:textId="5BA79E9D" w:rsidR="00C752B3" w:rsidRPr="00EA356E" w:rsidRDefault="00C752B3" w:rsidP="00C752B3">
      <w:pPr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CLAIRE IRELAND</w:t>
      </w:r>
    </w:p>
    <w:p w14:paraId="3505097C" w14:textId="77777777" w:rsidR="00C752B3" w:rsidRPr="00545FAA" w:rsidRDefault="00C752B3" w:rsidP="00C752B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193138C0" w14:textId="7B672866" w:rsidR="00C752B3" w:rsidRDefault="00C752B3" w:rsidP="00C752B3">
      <w:pPr>
        <w:spacing w:line="276" w:lineRule="auto"/>
        <w:rPr>
          <w:rFonts w:ascii="Century Gothic" w:hAnsi="Century Gothic"/>
          <w:color w:val="262626"/>
          <w:sz w:val="18"/>
          <w:szCs w:val="18"/>
          <w:lang w:eastAsia="en-GB"/>
        </w:rPr>
      </w:pPr>
      <w:r w:rsidRPr="00C752B3">
        <w:rPr>
          <w:rFonts w:ascii="Century Gothic" w:hAnsi="Century Gothic"/>
          <w:color w:val="262626"/>
          <w:sz w:val="18"/>
          <w:szCs w:val="18"/>
          <w:lang w:eastAsia="en-GB"/>
        </w:rPr>
        <w:t>Claire Ireland produces elegant hand-built sculptural forms; collectable objects, inspired by her studio’s location in the grounds of a historical steam museum in London in combination with a diverse array of visual research.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 xml:space="preserve"> </w:t>
      </w:r>
      <w:r w:rsidRPr="00C752B3">
        <w:rPr>
          <w:rFonts w:ascii="Century Gothic" w:hAnsi="Century Gothic"/>
          <w:color w:val="262626"/>
          <w:sz w:val="18"/>
          <w:szCs w:val="18"/>
          <w:lang w:eastAsia="en-GB"/>
        </w:rPr>
        <w:t xml:space="preserve">Her working practice as a ceramic sculptor is changing and is drawn to a more minimal and reductive strategy, but constantly enhancing and developing the decorated surface. </w:t>
      </w:r>
    </w:p>
    <w:p w14:paraId="2CCC5C90" w14:textId="77777777" w:rsidR="00C752B3" w:rsidRDefault="00C752B3" w:rsidP="00C752B3">
      <w:pPr>
        <w:spacing w:line="276" w:lineRule="auto"/>
        <w:rPr>
          <w:rFonts w:ascii="Century Gothic" w:hAnsi="Century Gothic"/>
          <w:color w:val="262626"/>
          <w:sz w:val="18"/>
          <w:szCs w:val="18"/>
          <w:lang w:eastAsia="en-GB"/>
        </w:rPr>
      </w:pPr>
    </w:p>
    <w:p w14:paraId="3707DDAD" w14:textId="77777777" w:rsidR="00C752B3" w:rsidRPr="004A5DAC" w:rsidRDefault="00C752B3" w:rsidP="00C752B3">
      <w:pPr>
        <w:spacing w:line="276" w:lineRule="auto"/>
        <w:rPr>
          <w:rFonts w:ascii="Century Gothic" w:hAnsi="Century Gothic"/>
          <w:b/>
          <w:bCs/>
          <w:color w:val="262626"/>
          <w:sz w:val="18"/>
          <w:szCs w:val="18"/>
          <w:lang w:eastAsia="en-GB"/>
        </w:rPr>
      </w:pPr>
      <w:r w:rsidRPr="004A5DAC">
        <w:rPr>
          <w:rFonts w:ascii="Century Gothic" w:hAnsi="Century Gothic"/>
          <w:b/>
          <w:bCs/>
          <w:color w:val="262626"/>
          <w:sz w:val="18"/>
          <w:szCs w:val="18"/>
          <w:lang w:eastAsia="en-GB"/>
        </w:rPr>
        <w:t>Education</w:t>
      </w:r>
    </w:p>
    <w:p w14:paraId="48EAAFE4" w14:textId="12CF091E" w:rsidR="00C752B3" w:rsidRDefault="00C752B3" w:rsidP="00C752B3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>1979-1981</w:t>
      </w:r>
      <w:r w:rsidRPr="004A5DAC">
        <w:rPr>
          <w:rFonts w:ascii="Century Gothic" w:hAnsi="Century Gothic"/>
          <w:color w:val="262626"/>
          <w:sz w:val="18"/>
          <w:szCs w:val="18"/>
          <w:lang w:eastAsia="en-GB"/>
        </w:rPr>
        <w:tab/>
      </w:r>
      <w:r>
        <w:rPr>
          <w:rFonts w:ascii="Century Gothic" w:hAnsi="Century Gothic"/>
          <w:color w:val="262626"/>
          <w:sz w:val="18"/>
          <w:szCs w:val="18"/>
          <w:lang w:eastAsia="en-GB"/>
        </w:rPr>
        <w:t>BA Hons Degree in Ceramics - Camberwell School of the Arts</w:t>
      </w:r>
    </w:p>
    <w:p w14:paraId="53A5E7C9" w14:textId="5D4EA560" w:rsidR="00C752B3" w:rsidRDefault="00C752B3" w:rsidP="00C752B3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ab/>
        <w:t>Commendation in Printmaking</w:t>
      </w:r>
    </w:p>
    <w:p w14:paraId="0424F87F" w14:textId="77777777" w:rsidR="00C752B3" w:rsidRPr="003D4028" w:rsidRDefault="00C752B3" w:rsidP="00C752B3">
      <w:pPr>
        <w:spacing w:line="276" w:lineRule="auto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14:paraId="195DC0E2" w14:textId="77777777" w:rsidR="00C752B3" w:rsidRPr="00EA356E" w:rsidRDefault="00C752B3" w:rsidP="00C752B3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EA356E">
        <w:rPr>
          <w:rFonts w:ascii="Century Gothic" w:hAnsi="Century Gothic"/>
          <w:b/>
          <w:sz w:val="18"/>
          <w:szCs w:val="18"/>
        </w:rPr>
        <w:t>Selected Exhibitions</w:t>
      </w:r>
    </w:p>
    <w:p w14:paraId="3035B2FA" w14:textId="387EBE68" w:rsidR="00C752B3" w:rsidRPr="004A5DAC" w:rsidRDefault="00C752B3" w:rsidP="00C752B3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2015</w:t>
      </w:r>
      <w:r w:rsidRPr="004A5DAC"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>‘Small Self’, Hogarth House, London</w:t>
      </w:r>
    </w:p>
    <w:p w14:paraId="3C399BF7" w14:textId="7076816B" w:rsidR="00C752B3" w:rsidRPr="004A5DAC" w:rsidRDefault="00C752B3" w:rsidP="00C752B3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2014</w:t>
      </w:r>
      <w:r w:rsidRPr="004A5DAC">
        <w:rPr>
          <w:rFonts w:ascii="Century Gothic" w:hAnsi="Century Gothic"/>
          <w:bCs/>
          <w:sz w:val="18"/>
          <w:szCs w:val="18"/>
        </w:rPr>
        <w:tab/>
      </w:r>
      <w:proofErr w:type="spellStart"/>
      <w:r>
        <w:rPr>
          <w:rFonts w:ascii="Century Gothic" w:hAnsi="Century Gothic"/>
          <w:bCs/>
          <w:sz w:val="18"/>
          <w:szCs w:val="18"/>
        </w:rPr>
        <w:t>Decorex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International, London</w:t>
      </w:r>
    </w:p>
    <w:p w14:paraId="6C1031B1" w14:textId="559D0018" w:rsidR="00C752B3" w:rsidRPr="004A5DAC" w:rsidRDefault="00C752B3" w:rsidP="00C752B3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2014</w:t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>Summer Show, Bevere Gallery, Worcester</w:t>
      </w:r>
    </w:p>
    <w:p w14:paraId="3B6FB669" w14:textId="49947EBA" w:rsidR="00C752B3" w:rsidRPr="004A5DAC" w:rsidRDefault="00C752B3" w:rsidP="00C752B3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2013</w:t>
      </w:r>
      <w:r w:rsidRPr="004A5DAC"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>National Open Art</w:t>
      </w:r>
    </w:p>
    <w:p w14:paraId="6A8261FD" w14:textId="28C3EE34" w:rsidR="00C752B3" w:rsidRDefault="00C752B3" w:rsidP="00C752B3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2012</w:t>
      </w:r>
      <w:r w:rsidRPr="004A5DAC"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>Tinkers Gallery, Suffolk</w:t>
      </w:r>
    </w:p>
    <w:p w14:paraId="6BF51C95" w14:textId="5B73D6A9" w:rsidR="00C752B3" w:rsidRDefault="00C752B3" w:rsidP="00C752B3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2010</w:t>
      </w:r>
      <w:r>
        <w:rPr>
          <w:rFonts w:ascii="Century Gothic" w:hAnsi="Century Gothic"/>
          <w:bCs/>
          <w:sz w:val="18"/>
          <w:szCs w:val="18"/>
        </w:rPr>
        <w:tab/>
        <w:t xml:space="preserve">‘Simply Smouldering’, </w:t>
      </w:r>
      <w:proofErr w:type="spellStart"/>
      <w:r>
        <w:rPr>
          <w:rFonts w:ascii="Century Gothic" w:hAnsi="Century Gothic"/>
          <w:bCs/>
          <w:sz w:val="18"/>
          <w:szCs w:val="18"/>
        </w:rPr>
        <w:t>Craftco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Gallery, Suffolk</w:t>
      </w:r>
    </w:p>
    <w:p w14:paraId="26F613B5" w14:textId="77777777" w:rsidR="00C752B3" w:rsidRDefault="00C752B3" w:rsidP="00C752B3">
      <w:pPr>
        <w:overflowPunct/>
        <w:autoSpaceDE/>
        <w:autoSpaceDN/>
        <w:adjustRightInd/>
        <w:spacing w:line="276" w:lineRule="auto"/>
        <w:textAlignment w:val="auto"/>
        <w:rPr>
          <w:rFonts w:ascii="Century Gothic" w:hAnsi="Century Gothic"/>
          <w:bCs/>
          <w:sz w:val="18"/>
          <w:szCs w:val="18"/>
        </w:rPr>
      </w:pPr>
    </w:p>
    <w:p w14:paraId="495ED6B4" w14:textId="1F24BCA3" w:rsidR="00C752B3" w:rsidRPr="004A5DAC" w:rsidRDefault="00CE0A79" w:rsidP="00C752B3">
      <w:pPr>
        <w:overflowPunct/>
        <w:autoSpaceDE/>
        <w:autoSpaceDN/>
        <w:adjustRightInd/>
        <w:spacing w:line="276" w:lineRule="auto"/>
        <w:textAlignment w:val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Selected </w:t>
      </w:r>
      <w:r w:rsidR="00C752B3">
        <w:rPr>
          <w:rFonts w:ascii="Century Gothic" w:hAnsi="Century Gothic"/>
          <w:b/>
          <w:sz w:val="18"/>
          <w:szCs w:val="18"/>
        </w:rPr>
        <w:t>Publications</w:t>
      </w:r>
    </w:p>
    <w:p w14:paraId="565F89F6" w14:textId="47C63933" w:rsidR="00C752B3" w:rsidRPr="00C752B3" w:rsidRDefault="00C752B3" w:rsidP="00C752B3">
      <w:pPr>
        <w:overflowPunct/>
        <w:autoSpaceDE/>
        <w:autoSpaceDN/>
        <w:adjustRightInd/>
        <w:spacing w:line="276" w:lineRule="auto"/>
        <w:ind w:left="1440" w:hanging="144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2023</w:t>
      </w:r>
      <w:r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i/>
          <w:iCs/>
          <w:sz w:val="18"/>
          <w:szCs w:val="18"/>
        </w:rPr>
        <w:t>Surface Decoration for Ceramics</w:t>
      </w:r>
      <w:r>
        <w:rPr>
          <w:rFonts w:ascii="Century Gothic" w:hAnsi="Century Gothic"/>
          <w:bCs/>
          <w:sz w:val="18"/>
          <w:szCs w:val="18"/>
        </w:rPr>
        <w:t xml:space="preserve">, The </w:t>
      </w:r>
      <w:proofErr w:type="spellStart"/>
      <w:r>
        <w:rPr>
          <w:rFonts w:ascii="Century Gothic" w:hAnsi="Century Gothic"/>
          <w:bCs/>
          <w:sz w:val="18"/>
          <w:szCs w:val="18"/>
        </w:rPr>
        <w:t>Crowood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Press</w:t>
      </w:r>
    </w:p>
    <w:p w14:paraId="2A3C82A7" w14:textId="6856325C" w:rsidR="00C752B3" w:rsidRPr="00C752B3" w:rsidRDefault="00C752B3" w:rsidP="00C752B3">
      <w:pPr>
        <w:overflowPunct/>
        <w:autoSpaceDE/>
        <w:autoSpaceDN/>
        <w:adjustRightInd/>
        <w:spacing w:line="276" w:lineRule="auto"/>
        <w:ind w:left="1440" w:hanging="144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2006</w:t>
      </w:r>
      <w:r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i/>
          <w:iCs/>
          <w:sz w:val="18"/>
          <w:szCs w:val="18"/>
        </w:rPr>
        <w:t xml:space="preserve">Ceramics with Mixed Media, </w:t>
      </w:r>
      <w:r>
        <w:rPr>
          <w:rFonts w:ascii="Century Gothic" w:hAnsi="Century Gothic"/>
          <w:bCs/>
          <w:sz w:val="18"/>
          <w:szCs w:val="18"/>
        </w:rPr>
        <w:t>Jo Bosworth, A&amp;C Black</w:t>
      </w:r>
    </w:p>
    <w:p w14:paraId="35924DE2" w14:textId="5AC775B1" w:rsidR="00C752B3" w:rsidRPr="00C752B3" w:rsidRDefault="00C752B3" w:rsidP="00C752B3">
      <w:pPr>
        <w:overflowPunct/>
        <w:autoSpaceDE/>
        <w:autoSpaceDN/>
        <w:adjustRightInd/>
        <w:spacing w:line="276" w:lineRule="auto"/>
        <w:ind w:left="1440" w:hanging="144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2001</w:t>
      </w:r>
      <w:r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i/>
          <w:iCs/>
          <w:sz w:val="18"/>
          <w:szCs w:val="18"/>
        </w:rPr>
        <w:t xml:space="preserve">Ceramic Jewellery, </w:t>
      </w:r>
      <w:r>
        <w:rPr>
          <w:rFonts w:ascii="Century Gothic" w:hAnsi="Century Gothic"/>
          <w:bCs/>
          <w:sz w:val="18"/>
          <w:szCs w:val="18"/>
        </w:rPr>
        <w:t>Jo Bosworth, A&amp;C Black</w:t>
      </w:r>
    </w:p>
    <w:p w14:paraId="6E6D03CD" w14:textId="77777777" w:rsidR="00C752B3" w:rsidRPr="004A5DAC" w:rsidRDefault="00C752B3" w:rsidP="00C752B3">
      <w:pPr>
        <w:overflowPunct/>
        <w:autoSpaceDE/>
        <w:autoSpaceDN/>
        <w:adjustRightInd/>
        <w:spacing w:line="276" w:lineRule="auto"/>
        <w:textAlignment w:val="auto"/>
        <w:rPr>
          <w:rFonts w:ascii="Century Gothic" w:hAnsi="Century Gothic"/>
          <w:bCs/>
          <w:sz w:val="18"/>
          <w:szCs w:val="18"/>
        </w:rPr>
      </w:pPr>
    </w:p>
    <w:p w14:paraId="6737C615" w14:textId="06F63D50" w:rsidR="00C752B3" w:rsidRDefault="00C752B3" w:rsidP="00C752B3">
      <w:pPr>
        <w:overflowPunct/>
        <w:autoSpaceDE/>
        <w:autoSpaceDN/>
        <w:adjustRightInd/>
        <w:spacing w:line="276" w:lineRule="auto"/>
        <w:textAlignment w:val="auto"/>
        <w:rPr>
          <w:rFonts w:ascii="Century Gothic" w:hAnsi="Century Gothic"/>
          <w:b/>
          <w:bCs/>
          <w:sz w:val="18"/>
          <w:szCs w:val="18"/>
          <w:lang w:eastAsia="en-GB"/>
        </w:rPr>
      </w:pPr>
      <w:r>
        <w:rPr>
          <w:rFonts w:ascii="Century Gothic" w:hAnsi="Century Gothic"/>
          <w:b/>
          <w:bCs/>
          <w:sz w:val="18"/>
          <w:szCs w:val="18"/>
          <w:lang w:eastAsia="en-GB"/>
        </w:rPr>
        <w:t>Professional Memberships</w:t>
      </w:r>
    </w:p>
    <w:p w14:paraId="61B70225" w14:textId="2BD48211" w:rsidR="00C752B3" w:rsidRPr="004A5DAC" w:rsidRDefault="00C752B3" w:rsidP="00C752B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2023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CE0A79">
        <w:rPr>
          <w:rFonts w:ascii="Century Gothic" w:hAnsi="Century Gothic"/>
          <w:sz w:val="18"/>
          <w:szCs w:val="18"/>
        </w:rPr>
        <w:t>Design Nation</w:t>
      </w:r>
    </w:p>
    <w:p w14:paraId="0438C1EB" w14:textId="0619A3B0" w:rsidR="00C752B3" w:rsidRPr="004A5DAC" w:rsidRDefault="00CE0A79" w:rsidP="00CE0A7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1999</w:t>
      </w:r>
      <w:r>
        <w:rPr>
          <w:rFonts w:ascii="Century Gothic" w:hAnsi="Century Gothic"/>
          <w:sz w:val="18"/>
          <w:szCs w:val="18"/>
        </w:rPr>
        <w:tab/>
      </w:r>
      <w:r w:rsidR="00C752B3">
        <w:rPr>
          <w:rFonts w:ascii="Century Gothic" w:hAnsi="Century Gothic"/>
          <w:sz w:val="18"/>
          <w:szCs w:val="18"/>
        </w:rPr>
        <w:tab/>
      </w:r>
      <w:r w:rsidRPr="00CE0A79">
        <w:rPr>
          <w:rFonts w:ascii="Century Gothic" w:hAnsi="Century Gothic"/>
          <w:sz w:val="18"/>
          <w:szCs w:val="18"/>
        </w:rPr>
        <w:t xml:space="preserve">Craft Potters Association CPA </w:t>
      </w:r>
    </w:p>
    <w:p w14:paraId="107416E9" w14:textId="6552EAE7" w:rsidR="00C752B3" w:rsidRDefault="00CE0A79" w:rsidP="00C752B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1999</w:t>
      </w:r>
      <w:r>
        <w:rPr>
          <w:rFonts w:ascii="Century Gothic" w:hAnsi="Century Gothic"/>
          <w:sz w:val="18"/>
          <w:szCs w:val="18"/>
        </w:rPr>
        <w:tab/>
      </w:r>
      <w:r w:rsidR="00C752B3">
        <w:rPr>
          <w:rFonts w:ascii="Century Gothic" w:hAnsi="Century Gothic"/>
          <w:sz w:val="18"/>
          <w:szCs w:val="18"/>
        </w:rPr>
        <w:tab/>
      </w:r>
      <w:r w:rsidRPr="00CE0A79">
        <w:rPr>
          <w:rFonts w:ascii="Century Gothic" w:hAnsi="Century Gothic"/>
          <w:sz w:val="18"/>
          <w:szCs w:val="18"/>
        </w:rPr>
        <w:t>Society of Designer Craftsmen</w:t>
      </w:r>
    </w:p>
    <w:p w14:paraId="476480C2" w14:textId="77777777" w:rsidR="00CE0A79" w:rsidRDefault="00CE0A79" w:rsidP="00C752B3">
      <w:pPr>
        <w:rPr>
          <w:rFonts w:ascii="Century Gothic" w:hAnsi="Century Gothic"/>
          <w:sz w:val="18"/>
          <w:szCs w:val="18"/>
        </w:rPr>
      </w:pPr>
    </w:p>
    <w:p w14:paraId="74D7F92B" w14:textId="5062F40E" w:rsidR="00CE0A79" w:rsidRDefault="00CE0A79" w:rsidP="00C752B3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Residencies</w:t>
      </w:r>
    </w:p>
    <w:p w14:paraId="28707CD9" w14:textId="7A2AF43F" w:rsidR="00CE0A79" w:rsidRPr="00CE0A79" w:rsidRDefault="00CE0A79" w:rsidP="00CE0A79">
      <w:pPr>
        <w:ind w:left="1440" w:hanging="144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2012-2013 </w:t>
      </w:r>
      <w:r>
        <w:rPr>
          <w:rFonts w:ascii="Century Gothic" w:hAnsi="Century Gothic"/>
          <w:sz w:val="18"/>
          <w:szCs w:val="18"/>
        </w:rPr>
        <w:tab/>
      </w:r>
      <w:r w:rsidRPr="00CE0A79">
        <w:rPr>
          <w:rFonts w:ascii="Century Gothic" w:hAnsi="Century Gothic"/>
          <w:sz w:val="18"/>
          <w:szCs w:val="18"/>
        </w:rPr>
        <w:t>Pimlico Academy</w:t>
      </w:r>
      <w:r>
        <w:rPr>
          <w:rFonts w:ascii="Century Gothic" w:hAnsi="Century Gothic"/>
          <w:sz w:val="18"/>
          <w:szCs w:val="18"/>
        </w:rPr>
        <w:t xml:space="preserve"> - </w:t>
      </w:r>
      <w:r w:rsidRPr="00CE0A79">
        <w:rPr>
          <w:rFonts w:ascii="Century Gothic" w:hAnsi="Century Gothic"/>
          <w:sz w:val="18"/>
          <w:szCs w:val="18"/>
        </w:rPr>
        <w:t>Visual and performing arts academy sculpture project for their new roof garden, using clay and steel.</w:t>
      </w:r>
    </w:p>
    <w:p w14:paraId="770F42CA" w14:textId="77777777" w:rsidR="000F1C6F" w:rsidRDefault="000F1C6F"/>
    <w:sectPr w:rsidR="000F1C6F" w:rsidSect="007075CE">
      <w:footerReference w:type="default" r:id="rId4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1D19" w14:textId="77777777" w:rsidR="00000000" w:rsidRDefault="0000000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F8EC1" wp14:editId="50043943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3810"/>
              <wp:wrapNone/>
              <wp:docPr id="911711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FA782" w14:textId="77777777" w:rsidR="00000000" w:rsidRDefault="00000000" w:rsidP="007075CE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58E399" wp14:editId="32201F07">
                                <wp:extent cx="933450" cy="1162050"/>
                                <wp:effectExtent l="0" t="0" r="0" b="0"/>
                                <wp:docPr id="57411103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F8E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509FA782" w14:textId="77777777" w:rsidR="00000000" w:rsidRDefault="00000000" w:rsidP="007075CE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58E399" wp14:editId="32201F07">
                          <wp:extent cx="933450" cy="1162050"/>
                          <wp:effectExtent l="0" t="0" r="0" b="0"/>
                          <wp:docPr id="57411103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B3"/>
    <w:rsid w:val="000F1C6F"/>
    <w:rsid w:val="00663502"/>
    <w:rsid w:val="00C752B3"/>
    <w:rsid w:val="00C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C7AF"/>
  <w15:chartTrackingRefBased/>
  <w15:docId w15:val="{9801E40F-9212-473A-9ABA-1F8B684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52B3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C752B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Sibell Barrowclough</dc:creator>
  <cp:keywords/>
  <dc:description/>
  <cp:lastModifiedBy>Contemporary Applied Arts</cp:lastModifiedBy>
  <cp:revision>1</cp:revision>
  <dcterms:created xsi:type="dcterms:W3CDTF">2023-10-28T10:24:00Z</dcterms:created>
  <dcterms:modified xsi:type="dcterms:W3CDTF">2023-10-28T10:39:00Z</dcterms:modified>
</cp:coreProperties>
</file>